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D596" w14:textId="77777777" w:rsidR="000E4913" w:rsidRPr="005A02CE" w:rsidRDefault="000E4913" w:rsidP="000E4913">
      <w:pPr>
        <w:spacing w:line="360" w:lineRule="auto"/>
        <w:ind w:left="567"/>
        <w:jc w:val="both"/>
        <w:rPr>
          <w:rFonts w:ascii="Arial" w:hAnsi="Arial" w:cs="Arial"/>
          <w:szCs w:val="22"/>
        </w:rPr>
      </w:pPr>
      <w:r w:rsidRPr="005A02CE">
        <w:rPr>
          <w:rFonts w:ascii="Arial" w:hAnsi="Arial" w:cs="Arial"/>
          <w:b/>
          <w:bCs/>
          <w:szCs w:val="22"/>
        </w:rPr>
        <w:t>Dr Wilkinson</w:t>
      </w:r>
      <w:r w:rsidRPr="005A02CE">
        <w:rPr>
          <w:rFonts w:ascii="Arial" w:hAnsi="Arial" w:cs="Arial"/>
          <w:szCs w:val="22"/>
        </w:rPr>
        <w:t> is a pain physician and </w:t>
      </w:r>
      <w:r w:rsidRPr="005A02CE">
        <w:rPr>
          <w:rFonts w:ascii="Arial" w:hAnsi="Arial" w:cs="Arial"/>
          <w:b/>
          <w:bCs/>
          <w:szCs w:val="22"/>
        </w:rPr>
        <w:t>Director of Pain Management Services at Newcastle, UK </w:t>
      </w:r>
      <w:r w:rsidRPr="005A02CE">
        <w:rPr>
          <w:rFonts w:ascii="Arial" w:hAnsi="Arial" w:cs="Arial"/>
          <w:szCs w:val="22"/>
        </w:rPr>
        <w:t>(2009-2021). Combining his background in education with rehabilitative practice, he has a specialist interest in biopsychosocial aspects of rehabilitation of people living with chronic pain, education as a tool to bridge the gaps between scientific evidence and clinical practice and professional standards applied to pain practice.  </w:t>
      </w:r>
    </w:p>
    <w:p w14:paraId="24B4D255" w14:textId="77777777" w:rsidR="000E4913" w:rsidRPr="005A02CE" w:rsidRDefault="000E4913" w:rsidP="000E4913">
      <w:pPr>
        <w:spacing w:line="360" w:lineRule="auto"/>
        <w:ind w:left="567"/>
        <w:jc w:val="both"/>
        <w:rPr>
          <w:rFonts w:ascii="Arial" w:hAnsi="Arial" w:cs="Arial"/>
          <w:szCs w:val="22"/>
        </w:rPr>
      </w:pPr>
      <w:r w:rsidRPr="005A02CE">
        <w:rPr>
          <w:rFonts w:ascii="Arial" w:hAnsi="Arial" w:cs="Arial"/>
          <w:szCs w:val="22"/>
        </w:rPr>
        <w:tab/>
      </w:r>
    </w:p>
    <w:p w14:paraId="47F5BD80" w14:textId="77777777" w:rsidR="000E4913" w:rsidRPr="005A02CE" w:rsidRDefault="000E4913" w:rsidP="000E4913">
      <w:pPr>
        <w:spacing w:line="360" w:lineRule="auto"/>
        <w:ind w:left="567"/>
        <w:jc w:val="both"/>
        <w:rPr>
          <w:rFonts w:ascii="Arial" w:hAnsi="Arial" w:cs="Arial"/>
          <w:szCs w:val="22"/>
        </w:rPr>
      </w:pPr>
      <w:r w:rsidRPr="005A02CE">
        <w:rPr>
          <w:rFonts w:ascii="Arial" w:hAnsi="Arial" w:cs="Arial"/>
          <w:b/>
          <w:bCs/>
          <w:szCs w:val="22"/>
        </w:rPr>
        <w:t>Legal:</w:t>
      </w:r>
      <w:r w:rsidRPr="005A02CE">
        <w:rPr>
          <w:rFonts w:ascii="Arial" w:hAnsi="Arial" w:cs="Arial"/>
          <w:szCs w:val="22"/>
        </w:rPr>
        <w:t> He has undertaken medical expert legal work for over fifteen years. He estimates that he has a ratio of approx. 60:40 claimant: defendant and occasional but regular joint instructions.  He has attended Court around half a dozen times.  </w:t>
      </w:r>
    </w:p>
    <w:p w14:paraId="3973C14D" w14:textId="77777777" w:rsidR="000E4913" w:rsidRPr="005A02CE" w:rsidRDefault="000E4913" w:rsidP="000E4913">
      <w:pPr>
        <w:spacing w:line="360" w:lineRule="auto"/>
        <w:ind w:left="567"/>
        <w:jc w:val="both"/>
        <w:rPr>
          <w:rFonts w:ascii="Arial" w:hAnsi="Arial" w:cs="Arial"/>
          <w:b/>
          <w:bCs/>
          <w:szCs w:val="22"/>
        </w:rPr>
      </w:pPr>
    </w:p>
    <w:p w14:paraId="28CB6CBC" w14:textId="77777777" w:rsidR="000E4913" w:rsidRPr="005A02CE" w:rsidRDefault="000E4913" w:rsidP="000E4913">
      <w:pPr>
        <w:spacing w:line="360" w:lineRule="auto"/>
        <w:ind w:left="567"/>
        <w:jc w:val="both"/>
        <w:rPr>
          <w:rFonts w:ascii="Arial" w:hAnsi="Arial" w:cs="Arial"/>
          <w:szCs w:val="22"/>
        </w:rPr>
      </w:pPr>
      <w:r w:rsidRPr="005A02CE">
        <w:rPr>
          <w:rFonts w:ascii="Arial" w:hAnsi="Arial" w:cs="Arial"/>
          <w:b/>
          <w:bCs/>
          <w:szCs w:val="22"/>
        </w:rPr>
        <w:t>Clinical:</w:t>
      </w:r>
      <w:r w:rsidRPr="005A02CE">
        <w:rPr>
          <w:rFonts w:ascii="Arial" w:hAnsi="Arial" w:cs="Arial"/>
          <w:szCs w:val="22"/>
        </w:rPr>
        <w:t> He has an academic interest in the way that clinical pain issues are applied in communication between lawyers and doctors.  This was reflected by appointment as Chair of CLIPS (the Clinical-legal and ethical issues group) that is one of a number of groups that inform and support the activities of the International Association for the study of Pain.  This consists of approaching 100 chapters with representatives from over 100 countries. He has either been on the organising committee or Chair of the organising committee for a number of medico-legal conferences in Montreal, Milan, Buenos Aires, Boston and organised a satellite conference which had themes of helping physicians and lawyers understand the different perspectives in Lake Como, Italy. He has lectured at conferences on central sensitisation and disability and deception as well as a host of other national conferences for other groups such as orthopaedic surgeons, national rheumatological society and national occupational health associations etc.   </w:t>
      </w:r>
    </w:p>
    <w:p w14:paraId="1F171FE5" w14:textId="77777777" w:rsidR="000E4913" w:rsidRPr="005A02CE" w:rsidRDefault="000E4913" w:rsidP="000E4913">
      <w:pPr>
        <w:spacing w:line="360" w:lineRule="auto"/>
        <w:ind w:left="567" w:hanging="567"/>
        <w:jc w:val="both"/>
        <w:rPr>
          <w:rFonts w:ascii="Arial" w:hAnsi="Arial" w:cs="Arial"/>
          <w:szCs w:val="22"/>
        </w:rPr>
      </w:pPr>
      <w:r w:rsidRPr="005A02CE">
        <w:rPr>
          <w:rFonts w:ascii="Arial" w:hAnsi="Arial" w:cs="Arial"/>
          <w:szCs w:val="22"/>
        </w:rPr>
        <w:t> </w:t>
      </w:r>
    </w:p>
    <w:p w14:paraId="552F657D" w14:textId="77777777" w:rsidR="000E4913" w:rsidRPr="005A02CE" w:rsidRDefault="000E4913" w:rsidP="000E4913">
      <w:pPr>
        <w:spacing w:line="360" w:lineRule="auto"/>
        <w:ind w:left="567" w:right="-27"/>
        <w:jc w:val="both"/>
        <w:rPr>
          <w:rFonts w:ascii="Arial" w:hAnsi="Arial" w:cs="Arial"/>
          <w:szCs w:val="22"/>
        </w:rPr>
      </w:pPr>
      <w:r w:rsidRPr="005A02CE">
        <w:rPr>
          <w:rFonts w:ascii="Arial" w:hAnsi="Arial" w:cs="Arial"/>
          <w:b/>
          <w:bCs/>
          <w:szCs w:val="22"/>
        </w:rPr>
        <w:t>Achievements:</w:t>
      </w:r>
      <w:r w:rsidRPr="005A02CE">
        <w:rPr>
          <w:rFonts w:ascii="Arial" w:hAnsi="Arial" w:cs="Arial"/>
          <w:szCs w:val="22"/>
        </w:rPr>
        <w:t xml:space="preserve"> He is former </w:t>
      </w:r>
      <w:r w:rsidRPr="005A02CE">
        <w:rPr>
          <w:rFonts w:ascii="Arial" w:hAnsi="Arial" w:cs="Arial"/>
          <w:b/>
          <w:szCs w:val="22"/>
        </w:rPr>
        <w:t>Council member and Vice President of the British Pain Society</w:t>
      </w:r>
      <w:r w:rsidRPr="005A02CE">
        <w:rPr>
          <w:rFonts w:ascii="Arial" w:hAnsi="Arial" w:cs="Arial"/>
          <w:szCs w:val="22"/>
        </w:rPr>
        <w:t xml:space="preserve"> where he is most recognised for chairing a National Interdisciplinary Committee which defined the key components of rehabilitation ranked these using evidence-based methods and set the standards for pain practice in the UK. This was the first and seminal framework for rehabilitation practice and is now used worldwide. He also chaired the Painless Campaign 2015-2018. The thrust of this work involved promotion of public and professional education. He presented to the House of Commons all party parliamentary group on pain education in 2017.</w:t>
      </w:r>
    </w:p>
    <w:p w14:paraId="16554953" w14:textId="77777777" w:rsidR="000E4913" w:rsidRPr="005A02CE" w:rsidRDefault="000E4913" w:rsidP="000E4913">
      <w:pPr>
        <w:spacing w:line="360" w:lineRule="auto"/>
        <w:ind w:right="-27"/>
        <w:jc w:val="both"/>
        <w:rPr>
          <w:rFonts w:ascii="Arial" w:hAnsi="Arial" w:cs="Arial"/>
          <w:szCs w:val="22"/>
        </w:rPr>
      </w:pPr>
    </w:p>
    <w:p w14:paraId="60EAB19E" w14:textId="77777777" w:rsidR="000E4913" w:rsidRPr="005A02CE" w:rsidRDefault="000E4913" w:rsidP="000E4913">
      <w:pPr>
        <w:spacing w:line="360" w:lineRule="auto"/>
        <w:ind w:left="567" w:right="-27"/>
        <w:jc w:val="both"/>
        <w:rPr>
          <w:rFonts w:ascii="Arial" w:hAnsi="Arial" w:cs="Arial"/>
          <w:szCs w:val="22"/>
        </w:rPr>
      </w:pPr>
      <w:r w:rsidRPr="005A02CE">
        <w:rPr>
          <w:rFonts w:ascii="Arial" w:hAnsi="Arial" w:cs="Arial"/>
          <w:szCs w:val="22"/>
        </w:rPr>
        <w:t xml:space="preserve">He was former Chair of the Pain Management Specialist Interest Group (SIG), Secretary of the Education Specialist Interest Group and member of communication and education </w:t>
      </w:r>
      <w:r w:rsidRPr="005A02CE">
        <w:rPr>
          <w:rFonts w:ascii="Arial" w:hAnsi="Arial" w:cs="Arial"/>
          <w:szCs w:val="22"/>
        </w:rPr>
        <w:lastRenderedPageBreak/>
        <w:t xml:space="preserve">committees. He is </w:t>
      </w:r>
      <w:r w:rsidRPr="005A02CE">
        <w:rPr>
          <w:rFonts w:ascii="Arial" w:hAnsi="Arial" w:cs="Arial"/>
          <w:b/>
          <w:szCs w:val="22"/>
        </w:rPr>
        <w:t>clinical advisor to the UK Parliamentary Ombudsman</w:t>
      </w:r>
      <w:r w:rsidRPr="005A02CE">
        <w:rPr>
          <w:rFonts w:ascii="Arial" w:hAnsi="Arial" w:cs="Arial"/>
          <w:szCs w:val="22"/>
        </w:rPr>
        <w:t xml:space="preserve"> (one of two. 2014-date) and medicolegal expert, providing evidence on a regular basis to UK Courts.</w:t>
      </w:r>
    </w:p>
    <w:p w14:paraId="26ACEAA5" w14:textId="77777777" w:rsidR="000E4913" w:rsidRPr="005A02CE" w:rsidRDefault="000E4913" w:rsidP="000E4913">
      <w:pPr>
        <w:spacing w:line="360" w:lineRule="auto"/>
        <w:ind w:right="-27"/>
        <w:jc w:val="both"/>
        <w:rPr>
          <w:rFonts w:ascii="Arial" w:hAnsi="Arial" w:cs="Arial"/>
          <w:szCs w:val="22"/>
        </w:rPr>
      </w:pPr>
    </w:p>
    <w:p w14:paraId="52B2732A" w14:textId="77777777" w:rsidR="000E4913" w:rsidRPr="005A02CE" w:rsidRDefault="000E4913" w:rsidP="000E4913">
      <w:pPr>
        <w:spacing w:line="360" w:lineRule="auto"/>
        <w:ind w:left="567" w:right="-27"/>
        <w:jc w:val="both"/>
        <w:rPr>
          <w:rFonts w:ascii="Arial" w:hAnsi="Arial" w:cs="Arial"/>
          <w:szCs w:val="22"/>
        </w:rPr>
      </w:pPr>
      <w:r w:rsidRPr="005A02CE">
        <w:rPr>
          <w:rFonts w:ascii="Arial" w:hAnsi="Arial" w:cs="Arial"/>
          <w:szCs w:val="22"/>
        </w:rPr>
        <w:t xml:space="preserve">He has multiple roles for the International Association of pain covering. These include </w:t>
      </w:r>
      <w:r w:rsidRPr="005A02CE">
        <w:rPr>
          <w:rFonts w:ascii="Arial" w:hAnsi="Arial" w:cs="Arial"/>
          <w:b/>
          <w:bCs/>
          <w:szCs w:val="22"/>
        </w:rPr>
        <w:t xml:space="preserve">Chair of the </w:t>
      </w:r>
      <w:r w:rsidRPr="005A02CE">
        <w:rPr>
          <w:rFonts w:ascii="Arial" w:hAnsi="Arial" w:cs="Arial"/>
          <w:b/>
          <w:szCs w:val="22"/>
        </w:rPr>
        <w:t>IASP Education SIG</w:t>
      </w:r>
      <w:r w:rsidRPr="005A02CE">
        <w:rPr>
          <w:rFonts w:ascii="Arial" w:hAnsi="Arial" w:cs="Arial"/>
          <w:szCs w:val="22"/>
        </w:rPr>
        <w:t xml:space="preserve">, Member of the publications committee and Member of the International Education working group. </w:t>
      </w:r>
    </w:p>
    <w:p w14:paraId="22F8E714" w14:textId="77777777" w:rsidR="000E4913" w:rsidRPr="005A02CE" w:rsidRDefault="000E4913" w:rsidP="000E4913">
      <w:pPr>
        <w:spacing w:line="360" w:lineRule="auto"/>
        <w:ind w:right="-27"/>
        <w:jc w:val="both"/>
        <w:rPr>
          <w:rFonts w:ascii="Arial" w:hAnsi="Arial" w:cs="Arial"/>
          <w:szCs w:val="22"/>
          <w:u w:val="single"/>
        </w:rPr>
      </w:pPr>
    </w:p>
    <w:p w14:paraId="41C5B56B" w14:textId="77777777" w:rsidR="000E4913" w:rsidRPr="005A02CE" w:rsidRDefault="000E4913" w:rsidP="000E4913">
      <w:pPr>
        <w:spacing w:line="360" w:lineRule="auto"/>
        <w:ind w:left="567" w:right="-27"/>
        <w:jc w:val="both"/>
        <w:rPr>
          <w:rFonts w:ascii="Arial" w:hAnsi="Arial" w:cs="Arial"/>
          <w:szCs w:val="22"/>
        </w:rPr>
      </w:pPr>
      <w:r w:rsidRPr="005A02CE">
        <w:rPr>
          <w:rFonts w:ascii="Arial" w:hAnsi="Arial" w:cs="Arial"/>
          <w:szCs w:val="22"/>
        </w:rPr>
        <w:t xml:space="preserve">He was </w:t>
      </w:r>
      <w:r w:rsidRPr="005A02CE">
        <w:rPr>
          <w:rFonts w:ascii="Arial" w:hAnsi="Arial" w:cs="Arial"/>
          <w:b/>
          <w:szCs w:val="22"/>
        </w:rPr>
        <w:t>Chair of The Global Year of Pain Education 2015-2018</w:t>
      </w:r>
      <w:r w:rsidRPr="005A02CE">
        <w:rPr>
          <w:rFonts w:ascii="Arial" w:hAnsi="Arial" w:cs="Arial"/>
          <w:szCs w:val="22"/>
        </w:rPr>
        <w:t xml:space="preserve"> for which he has chaired the International task force. This worldwide initiative serves to bridge some of the educational gaps that occur in pain practice, in patients, public, governmental, education and educational research. He has brought about some expansive and innovative approaches in his delivery. He has organised many IASP workshops and satellite conferences.</w:t>
      </w:r>
    </w:p>
    <w:p w14:paraId="58CDAAD4" w14:textId="77777777" w:rsidR="000E4913" w:rsidRPr="005A02CE" w:rsidRDefault="000E4913" w:rsidP="000E4913">
      <w:pPr>
        <w:spacing w:line="360" w:lineRule="auto"/>
        <w:ind w:right="-27"/>
        <w:jc w:val="both"/>
        <w:rPr>
          <w:rFonts w:ascii="Arial" w:hAnsi="Arial" w:cs="Arial"/>
          <w:szCs w:val="22"/>
        </w:rPr>
      </w:pPr>
    </w:p>
    <w:p w14:paraId="651F6280" w14:textId="77777777" w:rsidR="000E4913" w:rsidRPr="005A02CE" w:rsidRDefault="000E4913" w:rsidP="000E4913">
      <w:pPr>
        <w:spacing w:line="360" w:lineRule="auto"/>
        <w:ind w:left="567" w:right="-27"/>
        <w:jc w:val="both"/>
        <w:rPr>
          <w:rFonts w:ascii="Arial" w:hAnsi="Arial" w:cs="Arial"/>
          <w:szCs w:val="22"/>
        </w:rPr>
      </w:pPr>
      <w:r w:rsidRPr="005A02CE">
        <w:rPr>
          <w:rFonts w:ascii="Arial" w:hAnsi="Arial" w:cs="Arial"/>
          <w:szCs w:val="22"/>
        </w:rPr>
        <w:t>He has authored or contributed to around 100 publications ranging from a BMJ editorial to reviews, chapters, published audits, and original research, a significant number of the most important are science-to-practice translational publications from professional organisations. He was a Clinical Senior Lecturer, Newcastle and was visiting monitor to Cardiff University.</w:t>
      </w:r>
    </w:p>
    <w:p w14:paraId="0012C064" w14:textId="77777777" w:rsidR="000E4913" w:rsidRPr="005A02CE" w:rsidRDefault="000E4913" w:rsidP="000E4913">
      <w:pPr>
        <w:spacing w:line="360" w:lineRule="auto"/>
        <w:jc w:val="both"/>
        <w:rPr>
          <w:rFonts w:ascii="Arial" w:hAnsi="Arial" w:cs="Arial"/>
          <w:szCs w:val="22"/>
        </w:rPr>
      </w:pPr>
    </w:p>
    <w:p w14:paraId="6A6B616A" w14:textId="77777777" w:rsidR="000E4913" w:rsidRPr="005A02CE" w:rsidRDefault="000E4913" w:rsidP="000E4913">
      <w:pPr>
        <w:spacing w:line="360" w:lineRule="auto"/>
        <w:ind w:left="567"/>
        <w:jc w:val="both"/>
        <w:rPr>
          <w:rFonts w:ascii="Arial" w:hAnsi="Arial" w:cs="Arial"/>
          <w:szCs w:val="22"/>
        </w:rPr>
      </w:pPr>
      <w:r w:rsidRPr="005A02CE">
        <w:rPr>
          <w:rFonts w:ascii="Arial" w:hAnsi="Arial" w:cs="Arial"/>
          <w:szCs w:val="22"/>
        </w:rPr>
        <w:t xml:space="preserve">He is current </w:t>
      </w:r>
      <w:r w:rsidRPr="005A02CE">
        <w:rPr>
          <w:rFonts w:ascii="Arial" w:hAnsi="Arial" w:cs="Arial"/>
          <w:b/>
          <w:szCs w:val="22"/>
        </w:rPr>
        <w:t>Chair of the Professional Standards Committee of the Faculty of Pain Medicine of United Kingdom and Faculty Board Member</w:t>
      </w:r>
      <w:r w:rsidRPr="005A02CE">
        <w:rPr>
          <w:rFonts w:ascii="Arial" w:hAnsi="Arial" w:cs="Arial"/>
          <w:szCs w:val="22"/>
        </w:rPr>
        <w:t xml:space="preserve"> translating scientific evidence to define best pain practice. At its heart is a several hundred page Core standards document and around 30 publications representing enormous experience of translating complex evidential sources into best clinical practice. Specific areas of personal involvement and/or leadership are medicines and patient information, standards for injections and patient education, multi-collegiate guidance on CRPS, clinical pathways definitions including the Pathfinder project for back and radicular pain and as co-chair for the professional standards publication on Consultation and Communication which defines the standards of medical assessments in pain practice in the United Kingdom.</w:t>
      </w:r>
    </w:p>
    <w:p w14:paraId="34851C57" w14:textId="77777777" w:rsidR="000E4913" w:rsidRPr="005A02CE" w:rsidRDefault="000E4913" w:rsidP="000E4913">
      <w:pPr>
        <w:spacing w:line="360" w:lineRule="auto"/>
        <w:ind w:left="567"/>
        <w:jc w:val="both"/>
        <w:rPr>
          <w:rFonts w:ascii="Arial" w:hAnsi="Arial" w:cs="Arial"/>
          <w:szCs w:val="22"/>
        </w:rPr>
      </w:pPr>
    </w:p>
    <w:p w14:paraId="719D0E3E" w14:textId="77777777" w:rsidR="000E4913" w:rsidRPr="005A02CE" w:rsidRDefault="000E4913" w:rsidP="000E4913">
      <w:pPr>
        <w:spacing w:line="360" w:lineRule="auto"/>
        <w:ind w:left="567"/>
        <w:jc w:val="both"/>
        <w:rPr>
          <w:rFonts w:ascii="Arial" w:hAnsi="Arial" w:cs="Arial"/>
          <w:szCs w:val="22"/>
        </w:rPr>
      </w:pPr>
    </w:p>
    <w:p w14:paraId="31385C28" w14:textId="77777777" w:rsidR="000E4913" w:rsidRPr="005A02CE" w:rsidRDefault="000E4913" w:rsidP="000E4913">
      <w:pPr>
        <w:ind w:left="2835" w:hanging="2268"/>
        <w:jc w:val="both"/>
        <w:rPr>
          <w:rFonts w:ascii="Arial" w:hAnsi="Arial" w:cs="Arial"/>
          <w:b/>
          <w:bCs/>
          <w:szCs w:val="22"/>
        </w:rPr>
      </w:pPr>
      <w:r w:rsidRPr="005A02CE">
        <w:rPr>
          <w:rFonts w:ascii="Arial" w:hAnsi="Arial" w:cs="Arial"/>
          <w:b/>
          <w:bCs/>
          <w:szCs w:val="22"/>
        </w:rPr>
        <w:t>Qualifications:</w:t>
      </w:r>
    </w:p>
    <w:p w14:paraId="5A343948" w14:textId="77777777" w:rsidR="000E4913" w:rsidRPr="005A02CE" w:rsidRDefault="000E4913" w:rsidP="000E4913">
      <w:pPr>
        <w:ind w:left="2835" w:hanging="2268"/>
        <w:jc w:val="both"/>
        <w:rPr>
          <w:rFonts w:ascii="Arial" w:hAnsi="Arial" w:cs="Arial"/>
          <w:szCs w:val="22"/>
        </w:rPr>
      </w:pPr>
    </w:p>
    <w:p w14:paraId="20865553" w14:textId="77777777" w:rsidR="000E4913" w:rsidRPr="005A02CE" w:rsidRDefault="000E4913" w:rsidP="000E4913">
      <w:pPr>
        <w:ind w:left="2835" w:hanging="2268"/>
        <w:jc w:val="both"/>
        <w:rPr>
          <w:rFonts w:ascii="Arial" w:hAnsi="Arial" w:cs="Arial"/>
          <w:szCs w:val="22"/>
        </w:rPr>
      </w:pPr>
      <w:r w:rsidRPr="005A02CE">
        <w:rPr>
          <w:rFonts w:ascii="Arial" w:hAnsi="Arial" w:cs="Arial"/>
          <w:szCs w:val="22"/>
        </w:rPr>
        <w:t>MB BS</w:t>
      </w:r>
      <w:r w:rsidRPr="005A02CE">
        <w:rPr>
          <w:rFonts w:ascii="Arial" w:hAnsi="Arial" w:cs="Arial"/>
          <w:szCs w:val="22"/>
        </w:rPr>
        <w:tab/>
        <w:t>University of Newcastle upon Tyne</w:t>
      </w:r>
      <w:r w:rsidRPr="005A02CE">
        <w:rPr>
          <w:rFonts w:ascii="Arial" w:hAnsi="Arial" w:cs="Arial"/>
          <w:szCs w:val="22"/>
        </w:rPr>
        <w:tab/>
        <w:t>1988</w:t>
      </w:r>
    </w:p>
    <w:p w14:paraId="5C8426A5" w14:textId="77777777" w:rsidR="000E4913" w:rsidRPr="005A02CE" w:rsidRDefault="000E4913" w:rsidP="000E4913">
      <w:pPr>
        <w:tabs>
          <w:tab w:val="left" w:pos="2268"/>
        </w:tabs>
        <w:ind w:left="2835" w:right="-27" w:hanging="2268"/>
        <w:jc w:val="both"/>
        <w:rPr>
          <w:rFonts w:ascii="Arial" w:hAnsi="Arial" w:cs="Arial"/>
          <w:szCs w:val="22"/>
        </w:rPr>
      </w:pPr>
      <w:r w:rsidRPr="005A02CE">
        <w:rPr>
          <w:rFonts w:ascii="Arial" w:hAnsi="Arial" w:cs="Arial"/>
          <w:szCs w:val="22"/>
        </w:rPr>
        <w:t xml:space="preserve">B.Med.Sci  </w:t>
      </w:r>
      <w:r w:rsidRPr="005A02CE">
        <w:rPr>
          <w:rFonts w:ascii="Arial" w:hAnsi="Arial" w:cs="Arial"/>
          <w:szCs w:val="22"/>
        </w:rPr>
        <w:tab/>
      </w:r>
      <w:r w:rsidRPr="005A02CE">
        <w:rPr>
          <w:rFonts w:ascii="Arial" w:hAnsi="Arial" w:cs="Arial"/>
          <w:szCs w:val="22"/>
        </w:rPr>
        <w:tab/>
        <w:t>University of Newcastle upon Tyne</w:t>
      </w:r>
      <w:r w:rsidRPr="005A02CE">
        <w:rPr>
          <w:rFonts w:ascii="Arial" w:hAnsi="Arial" w:cs="Arial"/>
          <w:szCs w:val="22"/>
        </w:rPr>
        <w:tab/>
        <w:t>1987</w:t>
      </w:r>
    </w:p>
    <w:p w14:paraId="54CB6B72" w14:textId="77777777" w:rsidR="000E4913" w:rsidRPr="005A02CE" w:rsidRDefault="000E4913" w:rsidP="000E4913">
      <w:pPr>
        <w:tabs>
          <w:tab w:val="left" w:pos="2268"/>
        </w:tabs>
        <w:ind w:left="2835" w:right="-27" w:hanging="2268"/>
        <w:jc w:val="both"/>
        <w:rPr>
          <w:rFonts w:ascii="Arial" w:hAnsi="Arial" w:cs="Arial"/>
          <w:szCs w:val="22"/>
        </w:rPr>
      </w:pPr>
      <w:r w:rsidRPr="005A02CE">
        <w:rPr>
          <w:rFonts w:ascii="Arial" w:hAnsi="Arial" w:cs="Arial"/>
          <w:szCs w:val="22"/>
        </w:rPr>
        <w:t>M.Clin. Ed</w:t>
      </w:r>
      <w:r w:rsidRPr="005A02CE">
        <w:rPr>
          <w:rFonts w:ascii="Arial" w:hAnsi="Arial" w:cs="Arial"/>
          <w:szCs w:val="22"/>
        </w:rPr>
        <w:tab/>
      </w:r>
      <w:r w:rsidRPr="005A02CE">
        <w:rPr>
          <w:rFonts w:ascii="Arial" w:hAnsi="Arial" w:cs="Arial"/>
          <w:szCs w:val="22"/>
        </w:rPr>
        <w:tab/>
        <w:t>University of Newcastle upon Tyne</w:t>
      </w:r>
      <w:r w:rsidRPr="005A02CE">
        <w:rPr>
          <w:rFonts w:ascii="Arial" w:hAnsi="Arial" w:cs="Arial"/>
          <w:szCs w:val="22"/>
        </w:rPr>
        <w:tab/>
        <w:t>2002</w:t>
      </w:r>
    </w:p>
    <w:p w14:paraId="1AE5D6A6" w14:textId="77777777" w:rsidR="000E4913" w:rsidRPr="005A02CE" w:rsidRDefault="000E4913" w:rsidP="000E4913">
      <w:pPr>
        <w:tabs>
          <w:tab w:val="left" w:pos="2268"/>
        </w:tabs>
        <w:ind w:left="2835" w:right="-27" w:hanging="2268"/>
        <w:jc w:val="both"/>
        <w:rPr>
          <w:rFonts w:ascii="Arial" w:hAnsi="Arial" w:cs="Arial"/>
          <w:szCs w:val="22"/>
        </w:rPr>
      </w:pPr>
      <w:r w:rsidRPr="005A02CE">
        <w:rPr>
          <w:rFonts w:ascii="Arial" w:hAnsi="Arial" w:cs="Arial"/>
          <w:szCs w:val="22"/>
        </w:rPr>
        <w:t>MRCGP</w:t>
      </w:r>
      <w:r w:rsidRPr="005A02CE">
        <w:rPr>
          <w:rFonts w:ascii="Arial" w:hAnsi="Arial" w:cs="Arial"/>
          <w:szCs w:val="22"/>
        </w:rPr>
        <w:tab/>
      </w:r>
      <w:r w:rsidRPr="005A02CE">
        <w:rPr>
          <w:rFonts w:ascii="Arial" w:hAnsi="Arial" w:cs="Arial"/>
          <w:szCs w:val="22"/>
        </w:rPr>
        <w:tab/>
        <w:t>London</w:t>
      </w:r>
      <w:r w:rsidRPr="005A02CE">
        <w:rPr>
          <w:rFonts w:ascii="Arial" w:hAnsi="Arial" w:cs="Arial"/>
          <w:szCs w:val="22"/>
        </w:rPr>
        <w:tab/>
      </w:r>
      <w:r w:rsidRPr="005A02CE">
        <w:rPr>
          <w:rFonts w:ascii="Arial" w:hAnsi="Arial" w:cs="Arial"/>
          <w:szCs w:val="22"/>
        </w:rPr>
        <w:tab/>
      </w:r>
      <w:r w:rsidRPr="005A02CE">
        <w:rPr>
          <w:rFonts w:ascii="Arial" w:hAnsi="Arial" w:cs="Arial"/>
          <w:szCs w:val="22"/>
        </w:rPr>
        <w:tab/>
      </w:r>
      <w:r w:rsidRPr="005A02CE">
        <w:rPr>
          <w:rFonts w:ascii="Arial" w:hAnsi="Arial" w:cs="Arial"/>
          <w:szCs w:val="22"/>
        </w:rPr>
        <w:tab/>
      </w:r>
      <w:r w:rsidRPr="005A02CE">
        <w:rPr>
          <w:rFonts w:ascii="Arial" w:hAnsi="Arial" w:cs="Arial"/>
          <w:szCs w:val="22"/>
        </w:rPr>
        <w:tab/>
        <w:t>1992</w:t>
      </w:r>
    </w:p>
    <w:p w14:paraId="7E6856CC" w14:textId="77777777" w:rsidR="000E4913" w:rsidRPr="005A02CE" w:rsidRDefault="000E4913" w:rsidP="000E4913">
      <w:pPr>
        <w:tabs>
          <w:tab w:val="left" w:pos="2268"/>
        </w:tabs>
        <w:ind w:left="2835" w:right="-27" w:hanging="2268"/>
        <w:jc w:val="both"/>
        <w:rPr>
          <w:rFonts w:ascii="Arial" w:hAnsi="Arial" w:cs="Arial"/>
          <w:szCs w:val="22"/>
        </w:rPr>
      </w:pPr>
      <w:r w:rsidRPr="005A02CE">
        <w:rPr>
          <w:rFonts w:ascii="Arial" w:hAnsi="Arial" w:cs="Arial"/>
          <w:szCs w:val="22"/>
        </w:rPr>
        <w:t>T (GP)</w:t>
      </w:r>
      <w:r w:rsidRPr="005A02CE">
        <w:rPr>
          <w:rFonts w:ascii="Arial" w:hAnsi="Arial" w:cs="Arial"/>
          <w:szCs w:val="22"/>
        </w:rPr>
        <w:tab/>
      </w:r>
      <w:r w:rsidRPr="005A02CE">
        <w:rPr>
          <w:rFonts w:ascii="Arial" w:hAnsi="Arial" w:cs="Arial"/>
          <w:szCs w:val="22"/>
        </w:rPr>
        <w:tab/>
        <w:t>UK</w:t>
      </w:r>
      <w:r w:rsidRPr="005A02CE">
        <w:rPr>
          <w:rFonts w:ascii="Arial" w:hAnsi="Arial" w:cs="Arial"/>
          <w:szCs w:val="22"/>
        </w:rPr>
        <w:tab/>
      </w:r>
      <w:r w:rsidRPr="005A02CE">
        <w:rPr>
          <w:rFonts w:ascii="Arial" w:hAnsi="Arial" w:cs="Arial"/>
          <w:szCs w:val="22"/>
        </w:rPr>
        <w:tab/>
      </w:r>
      <w:r w:rsidRPr="005A02CE">
        <w:rPr>
          <w:rFonts w:ascii="Arial" w:hAnsi="Arial" w:cs="Arial"/>
          <w:szCs w:val="22"/>
        </w:rPr>
        <w:tab/>
      </w:r>
      <w:r w:rsidRPr="005A02CE">
        <w:rPr>
          <w:rFonts w:ascii="Arial" w:hAnsi="Arial" w:cs="Arial"/>
          <w:szCs w:val="22"/>
        </w:rPr>
        <w:tab/>
      </w:r>
      <w:r w:rsidRPr="005A02CE">
        <w:rPr>
          <w:rFonts w:ascii="Arial" w:hAnsi="Arial" w:cs="Arial"/>
          <w:szCs w:val="22"/>
        </w:rPr>
        <w:tab/>
        <w:t>1992</w:t>
      </w:r>
    </w:p>
    <w:p w14:paraId="03D6CEAB" w14:textId="77777777" w:rsidR="000E4913" w:rsidRPr="005A02CE" w:rsidRDefault="000E4913" w:rsidP="000E4913">
      <w:pPr>
        <w:keepNext/>
        <w:ind w:left="2835" w:right="-27" w:hanging="2268"/>
        <w:jc w:val="both"/>
        <w:outlineLvl w:val="8"/>
        <w:rPr>
          <w:rFonts w:ascii="Arial" w:hAnsi="Arial" w:cs="Arial"/>
          <w:szCs w:val="22"/>
        </w:rPr>
      </w:pPr>
      <w:r w:rsidRPr="005A02CE">
        <w:rPr>
          <w:rFonts w:ascii="Arial" w:hAnsi="Arial" w:cs="Arial"/>
          <w:szCs w:val="22"/>
        </w:rPr>
        <w:t xml:space="preserve">FRCA </w:t>
      </w:r>
      <w:r w:rsidRPr="005A02CE">
        <w:rPr>
          <w:rFonts w:ascii="Arial" w:hAnsi="Arial" w:cs="Arial"/>
          <w:szCs w:val="22"/>
        </w:rPr>
        <w:tab/>
        <w:t>London</w:t>
      </w:r>
      <w:r w:rsidRPr="005A02CE">
        <w:rPr>
          <w:rFonts w:ascii="Arial" w:hAnsi="Arial" w:cs="Arial"/>
          <w:szCs w:val="22"/>
        </w:rPr>
        <w:tab/>
      </w:r>
      <w:r w:rsidRPr="005A02CE">
        <w:rPr>
          <w:rFonts w:ascii="Arial" w:hAnsi="Arial" w:cs="Arial"/>
          <w:szCs w:val="22"/>
        </w:rPr>
        <w:tab/>
      </w:r>
      <w:r w:rsidRPr="005A02CE">
        <w:rPr>
          <w:rFonts w:ascii="Arial" w:hAnsi="Arial" w:cs="Arial"/>
          <w:szCs w:val="22"/>
        </w:rPr>
        <w:tab/>
      </w:r>
      <w:r w:rsidRPr="005A02CE">
        <w:rPr>
          <w:rFonts w:ascii="Arial" w:hAnsi="Arial" w:cs="Arial"/>
          <w:szCs w:val="22"/>
        </w:rPr>
        <w:tab/>
      </w:r>
      <w:r w:rsidRPr="005A02CE">
        <w:rPr>
          <w:rFonts w:ascii="Arial" w:hAnsi="Arial" w:cs="Arial"/>
          <w:szCs w:val="22"/>
        </w:rPr>
        <w:tab/>
        <w:t>1997</w:t>
      </w:r>
    </w:p>
    <w:p w14:paraId="62C321A7" w14:textId="77777777" w:rsidR="000E4913" w:rsidRPr="005A02CE" w:rsidRDefault="000E4913" w:rsidP="000E4913">
      <w:pPr>
        <w:keepNext/>
        <w:tabs>
          <w:tab w:val="left" w:pos="2268"/>
        </w:tabs>
        <w:ind w:left="2835" w:right="-27" w:hanging="2268"/>
        <w:jc w:val="both"/>
        <w:outlineLvl w:val="8"/>
        <w:rPr>
          <w:rFonts w:ascii="Arial" w:hAnsi="Arial" w:cs="Arial"/>
          <w:szCs w:val="22"/>
        </w:rPr>
      </w:pPr>
      <w:r w:rsidRPr="005A02CE">
        <w:rPr>
          <w:rFonts w:ascii="Arial" w:hAnsi="Arial" w:cs="Arial"/>
          <w:szCs w:val="22"/>
        </w:rPr>
        <w:t>CCST (Anaesthetics)</w:t>
      </w:r>
      <w:r w:rsidRPr="005A02CE">
        <w:rPr>
          <w:rFonts w:ascii="Arial" w:hAnsi="Arial" w:cs="Arial"/>
          <w:szCs w:val="22"/>
        </w:rPr>
        <w:tab/>
        <w:t>UK</w:t>
      </w:r>
      <w:r w:rsidRPr="005A02CE">
        <w:rPr>
          <w:rFonts w:ascii="Arial" w:hAnsi="Arial" w:cs="Arial"/>
          <w:szCs w:val="22"/>
        </w:rPr>
        <w:tab/>
      </w:r>
      <w:r w:rsidRPr="005A02CE">
        <w:rPr>
          <w:rFonts w:ascii="Arial" w:hAnsi="Arial" w:cs="Arial"/>
          <w:szCs w:val="22"/>
        </w:rPr>
        <w:tab/>
      </w:r>
      <w:r w:rsidRPr="005A02CE">
        <w:rPr>
          <w:rFonts w:ascii="Arial" w:hAnsi="Arial" w:cs="Arial"/>
          <w:szCs w:val="22"/>
        </w:rPr>
        <w:tab/>
      </w:r>
      <w:r w:rsidRPr="005A02CE">
        <w:rPr>
          <w:rFonts w:ascii="Arial" w:hAnsi="Arial" w:cs="Arial"/>
          <w:szCs w:val="22"/>
        </w:rPr>
        <w:tab/>
      </w:r>
      <w:r w:rsidRPr="005A02CE">
        <w:rPr>
          <w:rFonts w:ascii="Arial" w:hAnsi="Arial" w:cs="Arial"/>
          <w:szCs w:val="22"/>
        </w:rPr>
        <w:tab/>
        <w:t>1999</w:t>
      </w:r>
    </w:p>
    <w:p w14:paraId="72EEF1F6" w14:textId="77777777" w:rsidR="000E4913" w:rsidRPr="005A02CE" w:rsidRDefault="000E4913" w:rsidP="000E4913">
      <w:pPr>
        <w:tabs>
          <w:tab w:val="left" w:pos="2268"/>
        </w:tabs>
        <w:ind w:left="567" w:right="-27"/>
        <w:jc w:val="both"/>
        <w:rPr>
          <w:rFonts w:ascii="Arial" w:hAnsi="Arial" w:cs="Arial"/>
          <w:szCs w:val="22"/>
        </w:rPr>
      </w:pPr>
      <w:r w:rsidRPr="005A02CE">
        <w:rPr>
          <w:rFonts w:ascii="Arial" w:hAnsi="Arial" w:cs="Arial"/>
          <w:szCs w:val="22"/>
        </w:rPr>
        <w:t>FFPMRCA London       Foundation Fellow</w:t>
      </w:r>
      <w:r w:rsidRPr="005A02CE">
        <w:rPr>
          <w:rFonts w:ascii="Arial" w:hAnsi="Arial" w:cs="Arial"/>
          <w:szCs w:val="22"/>
        </w:rPr>
        <w:tab/>
      </w:r>
      <w:r w:rsidRPr="005A02CE">
        <w:rPr>
          <w:rFonts w:ascii="Arial" w:hAnsi="Arial" w:cs="Arial"/>
          <w:szCs w:val="22"/>
        </w:rPr>
        <w:tab/>
      </w:r>
      <w:r w:rsidRPr="005A02CE">
        <w:rPr>
          <w:rFonts w:ascii="Arial" w:hAnsi="Arial" w:cs="Arial"/>
          <w:szCs w:val="22"/>
        </w:rPr>
        <w:tab/>
        <w:t>2010</w:t>
      </w:r>
    </w:p>
    <w:p w14:paraId="53C55297" w14:textId="77777777" w:rsidR="000E4913" w:rsidRPr="005A02CE" w:rsidRDefault="000E4913" w:rsidP="000E4913">
      <w:pPr>
        <w:spacing w:line="360" w:lineRule="auto"/>
        <w:ind w:left="567" w:hanging="567"/>
        <w:jc w:val="both"/>
        <w:rPr>
          <w:rFonts w:ascii="Arial" w:hAnsi="Arial" w:cs="Arial"/>
          <w:szCs w:val="22"/>
        </w:rPr>
      </w:pPr>
    </w:p>
    <w:p w14:paraId="53FE5E2B" w14:textId="77777777" w:rsidR="000E4913" w:rsidRPr="005A02CE" w:rsidRDefault="000E4913" w:rsidP="000E4913">
      <w:pPr>
        <w:tabs>
          <w:tab w:val="left" w:pos="-720"/>
        </w:tabs>
        <w:ind w:left="567" w:right="-907"/>
        <w:jc w:val="both"/>
        <w:rPr>
          <w:rFonts w:ascii="Arial" w:hAnsi="Arial" w:cs="Arial"/>
          <w:b/>
          <w:szCs w:val="22"/>
        </w:rPr>
      </w:pPr>
      <w:r w:rsidRPr="005A02CE">
        <w:rPr>
          <w:rFonts w:ascii="Arial" w:hAnsi="Arial" w:cs="Arial"/>
          <w:b/>
          <w:szCs w:val="22"/>
        </w:rPr>
        <w:t>Membership of Learned Societies:</w:t>
      </w:r>
    </w:p>
    <w:p w14:paraId="606F865D" w14:textId="77777777" w:rsidR="000E4913" w:rsidRPr="005A02CE" w:rsidRDefault="000E4913" w:rsidP="000E4913">
      <w:pPr>
        <w:ind w:left="567"/>
        <w:jc w:val="both"/>
        <w:rPr>
          <w:rFonts w:ascii="Arial" w:hAnsi="Arial" w:cs="Arial"/>
          <w:b/>
          <w:szCs w:val="22"/>
        </w:rPr>
      </w:pPr>
    </w:p>
    <w:p w14:paraId="31828975" w14:textId="77777777" w:rsidR="000E4913" w:rsidRPr="005A02CE" w:rsidRDefault="000E4913" w:rsidP="000E4913">
      <w:pPr>
        <w:ind w:left="567"/>
        <w:jc w:val="both"/>
        <w:rPr>
          <w:rFonts w:ascii="Arial" w:hAnsi="Arial" w:cs="Arial"/>
          <w:szCs w:val="22"/>
        </w:rPr>
      </w:pPr>
      <w:r w:rsidRPr="005A02CE">
        <w:rPr>
          <w:rFonts w:ascii="Arial" w:hAnsi="Arial" w:cs="Arial"/>
          <w:szCs w:val="22"/>
        </w:rPr>
        <w:t xml:space="preserve">British Pain Society </w:t>
      </w:r>
    </w:p>
    <w:p w14:paraId="77E02804" w14:textId="77777777" w:rsidR="000E4913" w:rsidRPr="005A02CE" w:rsidRDefault="000E4913" w:rsidP="000E4913">
      <w:pPr>
        <w:ind w:left="567"/>
        <w:jc w:val="both"/>
        <w:rPr>
          <w:rFonts w:ascii="Arial" w:hAnsi="Arial" w:cs="Arial"/>
          <w:szCs w:val="22"/>
        </w:rPr>
      </w:pPr>
      <w:r w:rsidRPr="005A02CE">
        <w:rPr>
          <w:rFonts w:ascii="Arial" w:hAnsi="Arial" w:cs="Arial"/>
          <w:szCs w:val="22"/>
        </w:rPr>
        <w:t>International Association for the Study of Pain Faculty of Pain Medicine</w:t>
      </w:r>
    </w:p>
    <w:p w14:paraId="6D6C0B79" w14:textId="77777777" w:rsidR="000E4913" w:rsidRPr="005A02CE" w:rsidRDefault="000E4913" w:rsidP="000E4913">
      <w:pPr>
        <w:ind w:left="567"/>
        <w:jc w:val="both"/>
        <w:rPr>
          <w:rFonts w:ascii="Arial" w:hAnsi="Arial" w:cs="Arial"/>
          <w:szCs w:val="22"/>
        </w:rPr>
      </w:pPr>
      <w:r w:rsidRPr="005A02CE">
        <w:rPr>
          <w:rFonts w:ascii="Arial" w:hAnsi="Arial" w:cs="Arial"/>
          <w:szCs w:val="22"/>
        </w:rPr>
        <w:t>British Medical Association</w:t>
      </w:r>
    </w:p>
    <w:p w14:paraId="6501220E" w14:textId="77777777" w:rsidR="000E4913" w:rsidRPr="005A02CE" w:rsidRDefault="000E4913" w:rsidP="000E4913">
      <w:pPr>
        <w:ind w:left="567"/>
        <w:jc w:val="both"/>
        <w:rPr>
          <w:rFonts w:ascii="Arial" w:hAnsi="Arial" w:cs="Arial"/>
          <w:szCs w:val="22"/>
        </w:rPr>
      </w:pPr>
      <w:r w:rsidRPr="005A02CE">
        <w:rPr>
          <w:rFonts w:ascii="Arial" w:hAnsi="Arial" w:cs="Arial"/>
          <w:szCs w:val="22"/>
        </w:rPr>
        <w:t>Association of Anaesthetists</w:t>
      </w:r>
    </w:p>
    <w:p w14:paraId="77847216" w14:textId="77777777" w:rsidR="000E4913" w:rsidRPr="005A02CE" w:rsidRDefault="000E4913" w:rsidP="000E4913">
      <w:pPr>
        <w:ind w:left="567"/>
        <w:jc w:val="both"/>
        <w:rPr>
          <w:rFonts w:ascii="Arial" w:hAnsi="Arial" w:cs="Arial"/>
          <w:szCs w:val="22"/>
        </w:rPr>
      </w:pPr>
      <w:r w:rsidRPr="005A02CE">
        <w:rPr>
          <w:rFonts w:ascii="Arial" w:hAnsi="Arial" w:cs="Arial"/>
          <w:szCs w:val="22"/>
        </w:rPr>
        <w:t>Royal College of Anaesthetists</w:t>
      </w:r>
    </w:p>
    <w:p w14:paraId="2F19B1A0" w14:textId="77777777" w:rsidR="000E4913" w:rsidRPr="005A02CE" w:rsidRDefault="000E4913" w:rsidP="000E4913">
      <w:pPr>
        <w:ind w:left="567"/>
        <w:jc w:val="both"/>
        <w:rPr>
          <w:rFonts w:ascii="Arial" w:hAnsi="Arial" w:cs="Arial"/>
          <w:szCs w:val="22"/>
        </w:rPr>
      </w:pPr>
      <w:r w:rsidRPr="005A02CE">
        <w:rPr>
          <w:rFonts w:ascii="Arial" w:hAnsi="Arial" w:cs="Arial"/>
          <w:szCs w:val="22"/>
        </w:rPr>
        <w:t xml:space="preserve">Northern Pain Society </w:t>
      </w:r>
    </w:p>
    <w:p w14:paraId="07C015E1" w14:textId="77777777" w:rsidR="000E4913" w:rsidRPr="005A02CE" w:rsidRDefault="000E4913" w:rsidP="000E4913">
      <w:pPr>
        <w:ind w:left="567"/>
        <w:jc w:val="both"/>
        <w:rPr>
          <w:rFonts w:ascii="Arial" w:hAnsi="Arial" w:cs="Arial"/>
          <w:szCs w:val="22"/>
        </w:rPr>
      </w:pPr>
      <w:r w:rsidRPr="005A02CE">
        <w:rPr>
          <w:rFonts w:ascii="Arial" w:hAnsi="Arial" w:cs="Arial"/>
          <w:szCs w:val="22"/>
        </w:rPr>
        <w:t>North British Pain Society</w:t>
      </w:r>
    </w:p>
    <w:p w14:paraId="6F14088A" w14:textId="77777777" w:rsidR="000E4913" w:rsidRPr="005A02CE" w:rsidRDefault="000E4913" w:rsidP="000E4913">
      <w:pPr>
        <w:ind w:left="567"/>
        <w:jc w:val="both"/>
        <w:rPr>
          <w:rFonts w:ascii="Arial" w:hAnsi="Arial" w:cs="Arial"/>
          <w:szCs w:val="22"/>
        </w:rPr>
      </w:pPr>
      <w:r w:rsidRPr="005A02CE">
        <w:rPr>
          <w:rFonts w:ascii="Arial" w:hAnsi="Arial" w:cs="Arial"/>
          <w:szCs w:val="22"/>
        </w:rPr>
        <w:t>General Medical Council</w:t>
      </w:r>
    </w:p>
    <w:p w14:paraId="6E9891FD" w14:textId="77777777" w:rsidR="000E4913" w:rsidRPr="005A02CE" w:rsidRDefault="000E4913" w:rsidP="000E4913">
      <w:pPr>
        <w:jc w:val="both"/>
        <w:rPr>
          <w:rFonts w:ascii="Arial" w:hAnsi="Arial" w:cs="Arial"/>
          <w:szCs w:val="22"/>
        </w:rPr>
      </w:pPr>
    </w:p>
    <w:p w14:paraId="6E257A7D" w14:textId="77777777" w:rsidR="000E4913" w:rsidRPr="005A02CE" w:rsidRDefault="000E4913" w:rsidP="000E4913">
      <w:pPr>
        <w:ind w:left="567"/>
        <w:jc w:val="both"/>
        <w:rPr>
          <w:rFonts w:ascii="Arial" w:hAnsi="Arial" w:cs="Arial"/>
          <w:b/>
          <w:szCs w:val="22"/>
        </w:rPr>
      </w:pPr>
      <w:r w:rsidRPr="005A02CE">
        <w:rPr>
          <w:rFonts w:ascii="Arial" w:hAnsi="Arial" w:cs="Arial"/>
          <w:b/>
          <w:szCs w:val="22"/>
        </w:rPr>
        <w:t>Employment and Academic Posts:</w:t>
      </w:r>
    </w:p>
    <w:p w14:paraId="2ED8F6B0" w14:textId="77777777" w:rsidR="000E4913" w:rsidRPr="005A02CE" w:rsidRDefault="000E4913" w:rsidP="000E4913">
      <w:pPr>
        <w:jc w:val="both"/>
        <w:rPr>
          <w:rFonts w:ascii="Arial" w:hAnsi="Arial" w:cs="Arial"/>
          <w:b/>
          <w:szCs w:val="22"/>
        </w:rPr>
      </w:pPr>
    </w:p>
    <w:p w14:paraId="547C795B" w14:textId="77777777" w:rsidR="000E4913" w:rsidRPr="005A02CE" w:rsidRDefault="000E4913" w:rsidP="000E4913">
      <w:pPr>
        <w:ind w:left="1276" w:hanging="709"/>
        <w:jc w:val="both"/>
        <w:outlineLvl w:val="0"/>
        <w:rPr>
          <w:rFonts w:ascii="Arial" w:hAnsi="Arial" w:cs="Arial"/>
          <w:szCs w:val="22"/>
        </w:rPr>
      </w:pPr>
      <w:r w:rsidRPr="005A02CE">
        <w:rPr>
          <w:rFonts w:ascii="Arial" w:hAnsi="Arial" w:cs="Arial"/>
          <w:szCs w:val="22"/>
        </w:rPr>
        <w:t>2000</w:t>
      </w:r>
      <w:r w:rsidRPr="005A02CE">
        <w:rPr>
          <w:rFonts w:ascii="Arial" w:hAnsi="Arial" w:cs="Arial"/>
          <w:szCs w:val="22"/>
        </w:rPr>
        <w:tab/>
        <w:t>Consultant Physician in Pain Management, Newcastle Pain Management Unit, Royal Victoria Infirmary, Newcastle upon Tyne</w:t>
      </w:r>
    </w:p>
    <w:p w14:paraId="46487379"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2000</w:t>
      </w:r>
      <w:r w:rsidRPr="005A02CE">
        <w:rPr>
          <w:rFonts w:ascii="Arial" w:hAnsi="Arial" w:cs="Arial"/>
          <w:szCs w:val="22"/>
        </w:rPr>
        <w:tab/>
        <w:t xml:space="preserve">Lead Acute Pain Services, Royal Victoria Infirmary, Newcastle upon Tyne </w:t>
      </w:r>
    </w:p>
    <w:p w14:paraId="6482B382"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2000</w:t>
      </w:r>
      <w:r w:rsidRPr="005A02CE">
        <w:rPr>
          <w:rFonts w:ascii="Arial" w:hAnsi="Arial" w:cs="Arial"/>
          <w:szCs w:val="22"/>
        </w:rPr>
        <w:tab/>
        <w:t>Consultant Anaesthetist, Royal Victoria Infirmary, Newcastle upon Tyne</w:t>
      </w:r>
    </w:p>
    <w:p w14:paraId="052D782B"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2000</w:t>
      </w:r>
      <w:r w:rsidRPr="005A02CE">
        <w:rPr>
          <w:rFonts w:ascii="Arial" w:hAnsi="Arial" w:cs="Arial"/>
          <w:szCs w:val="22"/>
        </w:rPr>
        <w:tab/>
        <w:t>Honorary Clinical Senior Lecturer, University of Newcastle upon Tyne</w:t>
      </w:r>
    </w:p>
    <w:p w14:paraId="3C67B95A"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2002</w:t>
      </w:r>
      <w:r w:rsidRPr="005A02CE">
        <w:rPr>
          <w:rFonts w:ascii="Arial" w:hAnsi="Arial" w:cs="Arial"/>
          <w:szCs w:val="22"/>
        </w:rPr>
        <w:tab/>
        <w:t>Lead for Rehabilitation in Newcastle Pain Management Programme</w:t>
      </w:r>
    </w:p>
    <w:p w14:paraId="723E8038"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2009</w:t>
      </w:r>
      <w:r w:rsidRPr="005A02CE">
        <w:rPr>
          <w:rFonts w:ascii="Arial" w:hAnsi="Arial" w:cs="Arial"/>
          <w:szCs w:val="22"/>
        </w:rPr>
        <w:tab/>
        <w:t xml:space="preserve">Director, Newcastle Pain Management Unit, Royal Victoria Infirmary, Newcastle upon Tyne </w:t>
      </w:r>
    </w:p>
    <w:p w14:paraId="62C9CBF8"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2012</w:t>
      </w:r>
      <w:r w:rsidRPr="005A02CE">
        <w:rPr>
          <w:rFonts w:ascii="Arial" w:hAnsi="Arial" w:cs="Arial"/>
          <w:szCs w:val="22"/>
        </w:rPr>
        <w:tab/>
        <w:t>Acting Senior Lecturer &amp; Moderator, University of Cardiff</w:t>
      </w:r>
    </w:p>
    <w:p w14:paraId="72A2CB06" w14:textId="77777777" w:rsidR="000E4913" w:rsidRPr="005A02CE" w:rsidRDefault="000E4913" w:rsidP="000E4913">
      <w:pPr>
        <w:tabs>
          <w:tab w:val="left" w:pos="2268"/>
        </w:tabs>
        <w:ind w:right="-27"/>
        <w:jc w:val="both"/>
        <w:rPr>
          <w:rFonts w:ascii="Arial" w:hAnsi="Arial" w:cs="Arial"/>
          <w:b/>
          <w:szCs w:val="22"/>
        </w:rPr>
      </w:pPr>
    </w:p>
    <w:p w14:paraId="6A538E87" w14:textId="77777777" w:rsidR="000E4913" w:rsidRPr="005A02CE" w:rsidRDefault="000E4913" w:rsidP="000E4913">
      <w:pPr>
        <w:tabs>
          <w:tab w:val="left" w:pos="567"/>
        </w:tabs>
        <w:ind w:left="567" w:right="-907"/>
        <w:jc w:val="both"/>
        <w:rPr>
          <w:rFonts w:ascii="Arial" w:hAnsi="Arial" w:cs="Arial"/>
          <w:b/>
          <w:bCs/>
          <w:szCs w:val="22"/>
        </w:rPr>
      </w:pPr>
      <w:r w:rsidRPr="005A02CE">
        <w:rPr>
          <w:rFonts w:ascii="Arial" w:hAnsi="Arial" w:cs="Arial"/>
          <w:b/>
          <w:bCs/>
          <w:szCs w:val="22"/>
        </w:rPr>
        <w:t>Major and current Administrative Posts with appointment date:</w:t>
      </w:r>
    </w:p>
    <w:p w14:paraId="228FB9DF" w14:textId="77777777" w:rsidR="000E4913" w:rsidRPr="005A02CE" w:rsidRDefault="000E4913" w:rsidP="000E4913">
      <w:pPr>
        <w:tabs>
          <w:tab w:val="left" w:pos="567"/>
        </w:tabs>
        <w:ind w:left="567"/>
        <w:jc w:val="both"/>
        <w:rPr>
          <w:rFonts w:ascii="Arial" w:hAnsi="Arial" w:cs="Arial"/>
          <w:b/>
          <w:bCs/>
          <w:szCs w:val="22"/>
        </w:rPr>
      </w:pPr>
    </w:p>
    <w:p w14:paraId="7EDA57E8" w14:textId="77777777" w:rsidR="000E4913" w:rsidRPr="005A02CE" w:rsidRDefault="000E4913" w:rsidP="000E4913">
      <w:pPr>
        <w:tabs>
          <w:tab w:val="left" w:pos="0"/>
        </w:tabs>
        <w:ind w:left="1276" w:hanging="709"/>
        <w:jc w:val="both"/>
        <w:rPr>
          <w:rFonts w:ascii="Arial" w:hAnsi="Arial" w:cs="Arial"/>
          <w:bCs/>
          <w:szCs w:val="22"/>
        </w:rPr>
      </w:pPr>
      <w:r w:rsidRPr="005A02CE">
        <w:rPr>
          <w:rFonts w:ascii="Arial" w:hAnsi="Arial" w:cs="Arial"/>
          <w:bCs/>
          <w:szCs w:val="22"/>
        </w:rPr>
        <w:t>2008</w:t>
      </w:r>
      <w:r w:rsidRPr="005A02CE">
        <w:rPr>
          <w:rFonts w:ascii="Arial" w:hAnsi="Arial" w:cs="Arial"/>
          <w:bCs/>
          <w:szCs w:val="22"/>
        </w:rPr>
        <w:tab/>
        <w:t>Elected Board member of CLIPS, Chair from 2013</w:t>
      </w:r>
    </w:p>
    <w:p w14:paraId="196B4C74" w14:textId="77777777" w:rsidR="000E4913" w:rsidRPr="005A02CE" w:rsidRDefault="000E4913" w:rsidP="000E4913">
      <w:pPr>
        <w:tabs>
          <w:tab w:val="left" w:pos="0"/>
        </w:tabs>
        <w:ind w:left="1276" w:hanging="709"/>
        <w:jc w:val="both"/>
        <w:rPr>
          <w:rFonts w:ascii="Arial" w:hAnsi="Arial" w:cs="Arial"/>
          <w:bCs/>
          <w:szCs w:val="22"/>
        </w:rPr>
      </w:pPr>
      <w:r w:rsidRPr="005A02CE">
        <w:rPr>
          <w:rFonts w:ascii="Arial" w:hAnsi="Arial" w:cs="Arial"/>
          <w:bCs/>
          <w:szCs w:val="22"/>
        </w:rPr>
        <w:t>2009</w:t>
      </w:r>
      <w:r w:rsidRPr="005A02CE">
        <w:rPr>
          <w:rFonts w:ascii="Arial" w:hAnsi="Arial" w:cs="Arial"/>
          <w:bCs/>
          <w:szCs w:val="22"/>
        </w:rPr>
        <w:tab/>
        <w:t>Pain management programme (rehabilitation) special interest group Chair for the British Pain Society</w:t>
      </w:r>
    </w:p>
    <w:p w14:paraId="4460CAA4"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2010</w:t>
      </w:r>
      <w:r w:rsidRPr="005A02CE">
        <w:rPr>
          <w:rFonts w:ascii="Arial" w:hAnsi="Arial" w:cs="Arial"/>
          <w:szCs w:val="22"/>
        </w:rPr>
        <w:tab/>
        <w:t xml:space="preserve">Chair of CLIPS (Clinical-Legal Issues in Pain group of (IASP) the International Association for the Study of Pain) </w:t>
      </w:r>
    </w:p>
    <w:p w14:paraId="504AE0E0"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2010</w:t>
      </w:r>
      <w:r w:rsidRPr="005A02CE">
        <w:rPr>
          <w:rFonts w:ascii="Arial" w:hAnsi="Arial" w:cs="Arial"/>
          <w:szCs w:val="22"/>
        </w:rPr>
        <w:tab/>
        <w:t xml:space="preserve">Member Executive Board of the Educational SIG of IASP </w:t>
      </w:r>
    </w:p>
    <w:p w14:paraId="63A1CF68"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2011</w:t>
      </w:r>
      <w:r w:rsidRPr="005A02CE">
        <w:rPr>
          <w:rFonts w:ascii="Arial" w:hAnsi="Arial" w:cs="Arial"/>
          <w:szCs w:val="22"/>
        </w:rPr>
        <w:tab/>
        <w:t xml:space="preserve">Editor of IASP Educational Newsletter </w:t>
      </w:r>
    </w:p>
    <w:p w14:paraId="519EC769"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lastRenderedPageBreak/>
        <w:t>2012</w:t>
      </w:r>
      <w:r w:rsidRPr="005A02CE">
        <w:rPr>
          <w:rFonts w:ascii="Arial" w:hAnsi="Arial" w:cs="Arial"/>
          <w:szCs w:val="22"/>
        </w:rPr>
        <w:tab/>
        <w:t xml:space="preserve">Co-optee of the Educational Specialist Interest Group (SIG) of the British Pain Society (BPS) and linkman to educational IASP SIG </w:t>
      </w:r>
    </w:p>
    <w:p w14:paraId="5354DFEF"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2012</w:t>
      </w:r>
      <w:r w:rsidRPr="005A02CE">
        <w:rPr>
          <w:rFonts w:ascii="Arial" w:hAnsi="Arial" w:cs="Arial"/>
          <w:szCs w:val="22"/>
        </w:rPr>
        <w:tab/>
        <w:t>Chair of PMP SIG (Pain Management Programme Special Interest Group) for the BPS</w:t>
      </w:r>
    </w:p>
    <w:p w14:paraId="7A1FB707"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2013</w:t>
      </w:r>
      <w:r w:rsidRPr="005A02CE">
        <w:rPr>
          <w:rFonts w:ascii="Arial" w:hAnsi="Arial" w:cs="Arial"/>
          <w:szCs w:val="22"/>
        </w:rPr>
        <w:tab/>
        <w:t xml:space="preserve">Member of standards committee of FPMRCA (Faculty of Pain Medicine of Royal College of Anaesthetists) </w:t>
      </w:r>
    </w:p>
    <w:p w14:paraId="2DBD7444"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 xml:space="preserve">2014 </w:t>
      </w:r>
      <w:r w:rsidRPr="005A02CE">
        <w:rPr>
          <w:rFonts w:ascii="Arial" w:hAnsi="Arial" w:cs="Arial"/>
          <w:szCs w:val="22"/>
        </w:rPr>
        <w:tab/>
        <w:t>Current Chair of the Educational Special Interest Group IASP.</w:t>
      </w:r>
    </w:p>
    <w:p w14:paraId="58221DC2" w14:textId="77777777" w:rsidR="000E4913" w:rsidRPr="005A02CE" w:rsidRDefault="000E4913" w:rsidP="000E4913">
      <w:pPr>
        <w:tabs>
          <w:tab w:val="left" w:pos="0"/>
        </w:tabs>
        <w:ind w:left="1276" w:right="-27" w:hanging="709"/>
        <w:jc w:val="both"/>
        <w:rPr>
          <w:rFonts w:ascii="Arial" w:hAnsi="Arial" w:cs="Arial"/>
          <w:szCs w:val="22"/>
        </w:rPr>
      </w:pPr>
      <w:r w:rsidRPr="005A02CE">
        <w:rPr>
          <w:rFonts w:ascii="Arial" w:hAnsi="Arial" w:cs="Arial"/>
          <w:szCs w:val="22"/>
        </w:rPr>
        <w:t>2014</w:t>
      </w:r>
      <w:r w:rsidRPr="005A02CE">
        <w:rPr>
          <w:rFonts w:ascii="Arial" w:hAnsi="Arial" w:cs="Arial"/>
          <w:szCs w:val="22"/>
        </w:rPr>
        <w:tab/>
        <w:t>(Ongoing) Advisor to Parliamentary Ombudsman.</w:t>
      </w:r>
    </w:p>
    <w:p w14:paraId="2FDC7923"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2015</w:t>
      </w:r>
      <w:r w:rsidRPr="005A02CE">
        <w:rPr>
          <w:rFonts w:ascii="Arial" w:hAnsi="Arial" w:cs="Arial"/>
          <w:szCs w:val="22"/>
        </w:rPr>
        <w:tab/>
        <w:t>Vice President British Pain Society (Until 2018)</w:t>
      </w:r>
    </w:p>
    <w:p w14:paraId="38200F81" w14:textId="77777777" w:rsidR="000E4913" w:rsidRPr="005A02CE" w:rsidRDefault="000E4913" w:rsidP="000E4913">
      <w:pPr>
        <w:tabs>
          <w:tab w:val="left" w:pos="0"/>
        </w:tabs>
        <w:ind w:left="1276" w:right="-27" w:hanging="709"/>
        <w:jc w:val="both"/>
        <w:rPr>
          <w:rFonts w:ascii="Arial" w:hAnsi="Arial" w:cs="Arial"/>
          <w:szCs w:val="22"/>
        </w:rPr>
      </w:pPr>
      <w:r w:rsidRPr="005A02CE">
        <w:rPr>
          <w:rFonts w:ascii="Arial" w:hAnsi="Arial" w:cs="Arial"/>
          <w:szCs w:val="22"/>
        </w:rPr>
        <w:t>2016</w:t>
      </w:r>
      <w:r w:rsidRPr="005A02CE">
        <w:rPr>
          <w:rFonts w:ascii="Arial" w:hAnsi="Arial" w:cs="Arial"/>
          <w:szCs w:val="22"/>
        </w:rPr>
        <w:tab/>
        <w:t>Chair of the Professional Standards Committee for the Faculty of Pain Medicine</w:t>
      </w:r>
    </w:p>
    <w:p w14:paraId="40FF8EE5" w14:textId="77777777" w:rsidR="000E4913" w:rsidRPr="005A02CE" w:rsidRDefault="000E4913" w:rsidP="000E4913">
      <w:pPr>
        <w:tabs>
          <w:tab w:val="left" w:pos="0"/>
        </w:tabs>
        <w:ind w:left="1276" w:right="-27" w:hanging="709"/>
        <w:jc w:val="both"/>
        <w:rPr>
          <w:rFonts w:ascii="Arial" w:hAnsi="Arial" w:cs="Arial"/>
          <w:szCs w:val="22"/>
        </w:rPr>
      </w:pPr>
      <w:r w:rsidRPr="005A02CE">
        <w:rPr>
          <w:rFonts w:ascii="Arial" w:hAnsi="Arial" w:cs="Arial"/>
          <w:szCs w:val="22"/>
        </w:rPr>
        <w:t>2016</w:t>
      </w:r>
      <w:r w:rsidRPr="005A02CE">
        <w:rPr>
          <w:rFonts w:ascii="Arial" w:hAnsi="Arial" w:cs="Arial"/>
          <w:szCs w:val="22"/>
        </w:rPr>
        <w:tab/>
        <w:t xml:space="preserve">Board member of the Faculty of Pain Medicine </w:t>
      </w:r>
    </w:p>
    <w:p w14:paraId="2719C886" w14:textId="77777777" w:rsidR="000E4913" w:rsidRPr="005A02CE" w:rsidRDefault="000E4913" w:rsidP="000E4913">
      <w:pPr>
        <w:ind w:left="1276" w:right="-27" w:hanging="709"/>
        <w:jc w:val="both"/>
        <w:rPr>
          <w:rFonts w:ascii="Arial" w:hAnsi="Arial" w:cs="Arial"/>
          <w:szCs w:val="22"/>
        </w:rPr>
      </w:pPr>
      <w:r w:rsidRPr="005A02CE">
        <w:rPr>
          <w:rFonts w:ascii="Arial" w:hAnsi="Arial" w:cs="Arial"/>
          <w:szCs w:val="22"/>
        </w:rPr>
        <w:t>2016</w:t>
      </w:r>
      <w:r w:rsidRPr="005A02CE">
        <w:rPr>
          <w:rFonts w:ascii="Arial" w:hAnsi="Arial" w:cs="Arial"/>
          <w:szCs w:val="22"/>
        </w:rPr>
        <w:tab/>
        <w:t>Co-opted member to the Standard Committee of the Royal College of Anaesthetists</w:t>
      </w:r>
    </w:p>
    <w:p w14:paraId="232E94A6" w14:textId="77777777" w:rsidR="000E4913" w:rsidRPr="005A02CE" w:rsidRDefault="000E4913" w:rsidP="000E4913">
      <w:pPr>
        <w:ind w:left="1276" w:right="-27" w:hanging="709"/>
        <w:jc w:val="both"/>
        <w:rPr>
          <w:rFonts w:ascii="Arial" w:hAnsi="Arial" w:cs="Arial"/>
          <w:szCs w:val="22"/>
        </w:rPr>
      </w:pPr>
      <w:r w:rsidRPr="005A02CE">
        <w:rPr>
          <w:rFonts w:ascii="Arial" w:hAnsi="Arial" w:cs="Arial"/>
          <w:szCs w:val="22"/>
        </w:rPr>
        <w:t>2018</w:t>
      </w:r>
      <w:r w:rsidRPr="005A02CE">
        <w:rPr>
          <w:rFonts w:ascii="Arial" w:hAnsi="Arial" w:cs="Arial"/>
          <w:szCs w:val="22"/>
        </w:rPr>
        <w:tab/>
        <w:t xml:space="preserve">Chair of Steering Committee for the Global Year on Pain Education </w:t>
      </w:r>
    </w:p>
    <w:p w14:paraId="4D096139" w14:textId="77777777" w:rsidR="000E4913" w:rsidRPr="005A02CE" w:rsidRDefault="000E4913" w:rsidP="000E4913">
      <w:pPr>
        <w:ind w:left="1276" w:right="-27" w:hanging="709"/>
        <w:jc w:val="both"/>
        <w:rPr>
          <w:rFonts w:ascii="Arial" w:hAnsi="Arial" w:cs="Arial"/>
          <w:szCs w:val="22"/>
        </w:rPr>
      </w:pPr>
      <w:r w:rsidRPr="005A02CE">
        <w:rPr>
          <w:rFonts w:ascii="Arial" w:hAnsi="Arial" w:cs="Arial"/>
          <w:szCs w:val="22"/>
        </w:rPr>
        <w:t>2019</w:t>
      </w:r>
      <w:r w:rsidRPr="005A02CE">
        <w:rPr>
          <w:rFonts w:ascii="Arial" w:hAnsi="Arial" w:cs="Arial"/>
          <w:szCs w:val="22"/>
        </w:rPr>
        <w:tab/>
        <w:t>FPM/RCOA advisor to Chief Medical Officer on opioids</w:t>
      </w:r>
    </w:p>
    <w:p w14:paraId="7BE39508" w14:textId="77777777" w:rsidR="000E4913" w:rsidRPr="005A02CE" w:rsidRDefault="000E4913" w:rsidP="000E4913">
      <w:pPr>
        <w:ind w:left="1276" w:right="-28" w:hanging="709"/>
        <w:jc w:val="both"/>
        <w:rPr>
          <w:rFonts w:ascii="Arial" w:hAnsi="Arial" w:cs="Arial"/>
          <w:szCs w:val="22"/>
        </w:rPr>
      </w:pPr>
      <w:r w:rsidRPr="005A02CE">
        <w:rPr>
          <w:rFonts w:ascii="Arial" w:hAnsi="Arial" w:cs="Arial"/>
          <w:szCs w:val="22"/>
        </w:rPr>
        <w:t>2020</w:t>
      </w:r>
      <w:r w:rsidRPr="005A02CE">
        <w:rPr>
          <w:rFonts w:ascii="Arial" w:hAnsi="Arial" w:cs="Arial"/>
          <w:szCs w:val="22"/>
        </w:rPr>
        <w:tab/>
        <w:t>FPM lead on response to opioid epidemic</w:t>
      </w:r>
    </w:p>
    <w:p w14:paraId="64D93F20" w14:textId="77777777" w:rsidR="000E4913" w:rsidRPr="005A02CE" w:rsidRDefault="000E4913" w:rsidP="000E4913">
      <w:pPr>
        <w:ind w:left="1276" w:right="-28" w:hanging="709"/>
        <w:jc w:val="both"/>
        <w:rPr>
          <w:rFonts w:ascii="Arial" w:hAnsi="Arial" w:cs="Arial"/>
          <w:szCs w:val="22"/>
        </w:rPr>
      </w:pPr>
      <w:r w:rsidRPr="005A02CE">
        <w:rPr>
          <w:rFonts w:ascii="Arial" w:hAnsi="Arial" w:cs="Arial"/>
          <w:szCs w:val="22"/>
        </w:rPr>
        <w:t>2020</w:t>
      </w:r>
      <w:r w:rsidRPr="005A02CE">
        <w:rPr>
          <w:rFonts w:ascii="Arial" w:hAnsi="Arial" w:cs="Arial"/>
          <w:szCs w:val="22"/>
        </w:rPr>
        <w:tab/>
        <w:t>Major lead for FPM COVID response</w:t>
      </w:r>
      <w:r w:rsidRPr="005A02CE">
        <w:rPr>
          <w:rFonts w:ascii="Arial" w:hAnsi="Arial" w:cs="Arial"/>
          <w:szCs w:val="22"/>
        </w:rPr>
        <w:tab/>
      </w:r>
    </w:p>
    <w:p w14:paraId="7D57AC20" w14:textId="77777777" w:rsidR="000E4913" w:rsidRPr="005A02CE" w:rsidRDefault="000E4913" w:rsidP="000E4913">
      <w:pPr>
        <w:ind w:left="567"/>
        <w:jc w:val="both"/>
        <w:rPr>
          <w:rFonts w:ascii="Arial" w:hAnsi="Arial" w:cs="Arial"/>
          <w:b/>
          <w:szCs w:val="22"/>
        </w:rPr>
      </w:pPr>
    </w:p>
    <w:p w14:paraId="27735158" w14:textId="77777777" w:rsidR="000E4913" w:rsidRPr="005A02CE" w:rsidRDefault="000E4913" w:rsidP="000E4913">
      <w:pPr>
        <w:ind w:left="567"/>
        <w:jc w:val="both"/>
        <w:rPr>
          <w:rFonts w:ascii="Arial" w:hAnsi="Arial" w:cs="Arial"/>
          <w:b/>
          <w:bCs/>
          <w:szCs w:val="22"/>
        </w:rPr>
      </w:pPr>
      <w:r w:rsidRPr="005A02CE">
        <w:rPr>
          <w:rFonts w:ascii="Arial" w:hAnsi="Arial" w:cs="Arial"/>
          <w:b/>
          <w:szCs w:val="22"/>
        </w:rPr>
        <w:t>O</w:t>
      </w:r>
      <w:r w:rsidRPr="005A02CE">
        <w:rPr>
          <w:rFonts w:ascii="Arial" w:hAnsi="Arial" w:cs="Arial"/>
          <w:b/>
          <w:bCs/>
          <w:szCs w:val="22"/>
        </w:rPr>
        <w:t>ther Administrative Roles:</w:t>
      </w:r>
    </w:p>
    <w:p w14:paraId="0E04716B" w14:textId="77777777" w:rsidR="000E4913" w:rsidRPr="005A02CE" w:rsidRDefault="000E4913" w:rsidP="000E4913">
      <w:pPr>
        <w:tabs>
          <w:tab w:val="left" w:pos="0"/>
        </w:tabs>
        <w:ind w:left="567" w:right="-907"/>
        <w:jc w:val="both"/>
        <w:rPr>
          <w:rFonts w:ascii="Arial" w:hAnsi="Arial" w:cs="Arial"/>
          <w:b/>
          <w:bCs/>
          <w:szCs w:val="22"/>
        </w:rPr>
      </w:pPr>
    </w:p>
    <w:p w14:paraId="5B7FBE2E" w14:textId="77777777" w:rsidR="000E4913" w:rsidRPr="005A02CE" w:rsidRDefault="000E4913" w:rsidP="000E4913">
      <w:pPr>
        <w:tabs>
          <w:tab w:val="left" w:pos="0"/>
        </w:tabs>
        <w:ind w:left="1276" w:right="-907" w:hanging="709"/>
        <w:jc w:val="both"/>
        <w:rPr>
          <w:rFonts w:ascii="Arial" w:hAnsi="Arial" w:cs="Arial"/>
          <w:bCs/>
          <w:szCs w:val="22"/>
        </w:rPr>
      </w:pPr>
      <w:r w:rsidRPr="005A02CE">
        <w:rPr>
          <w:rFonts w:ascii="Arial" w:hAnsi="Arial" w:cs="Arial"/>
          <w:bCs/>
          <w:szCs w:val="22"/>
        </w:rPr>
        <w:t>2005</w:t>
      </w:r>
      <w:r w:rsidRPr="005A02CE">
        <w:rPr>
          <w:rFonts w:ascii="Arial" w:hAnsi="Arial" w:cs="Arial"/>
          <w:bCs/>
          <w:szCs w:val="22"/>
        </w:rPr>
        <w:tab/>
        <w:t>Regional educational training committee in pain</w:t>
      </w:r>
      <w:r w:rsidRPr="005A02CE">
        <w:rPr>
          <w:rFonts w:ascii="Arial" w:hAnsi="Arial" w:cs="Arial"/>
          <w:bCs/>
          <w:szCs w:val="22"/>
        </w:rPr>
        <w:tab/>
      </w:r>
    </w:p>
    <w:p w14:paraId="4EAFE046"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2007</w:t>
      </w:r>
      <w:r w:rsidRPr="005A02CE">
        <w:rPr>
          <w:rFonts w:ascii="Arial" w:hAnsi="Arial" w:cs="Arial"/>
          <w:szCs w:val="22"/>
        </w:rPr>
        <w:tab/>
        <w:t xml:space="preserve">Elected member of the educational SIG of the British Pain Society </w:t>
      </w:r>
    </w:p>
    <w:p w14:paraId="4C3BB70B"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2007</w:t>
      </w:r>
      <w:r w:rsidRPr="005A02CE">
        <w:rPr>
          <w:rFonts w:ascii="Arial" w:hAnsi="Arial" w:cs="Arial"/>
          <w:szCs w:val="22"/>
        </w:rPr>
        <w:tab/>
        <w:t>Co-opted Committee member of PMP SIG for the BPS</w:t>
      </w:r>
    </w:p>
    <w:p w14:paraId="29EA0421"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2008</w:t>
      </w:r>
      <w:r w:rsidRPr="005A02CE">
        <w:rPr>
          <w:rFonts w:ascii="Arial" w:hAnsi="Arial" w:cs="Arial"/>
          <w:szCs w:val="22"/>
        </w:rPr>
        <w:tab/>
        <w:t xml:space="preserve">Elected board Member of CLIPS </w:t>
      </w:r>
    </w:p>
    <w:p w14:paraId="11AD2561"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2008</w:t>
      </w:r>
      <w:r w:rsidRPr="005A02CE">
        <w:rPr>
          <w:rFonts w:ascii="Arial" w:hAnsi="Arial" w:cs="Arial"/>
          <w:szCs w:val="22"/>
        </w:rPr>
        <w:tab/>
        <w:t>Developed bid for E-learning platform, liaison between the BPS and FPM</w:t>
      </w:r>
    </w:p>
    <w:p w14:paraId="3A7FC757"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 xml:space="preserve">2009 </w:t>
      </w:r>
      <w:r w:rsidRPr="005A02CE">
        <w:rPr>
          <w:rFonts w:ascii="Arial" w:hAnsi="Arial" w:cs="Arial"/>
          <w:szCs w:val="22"/>
        </w:rPr>
        <w:tab/>
        <w:t xml:space="preserve">Chair for Education in Primary Care Working Group </w:t>
      </w:r>
    </w:p>
    <w:p w14:paraId="530F2AEC"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2009</w:t>
      </w:r>
      <w:r w:rsidRPr="005A02CE">
        <w:rPr>
          <w:rFonts w:ascii="Arial" w:hAnsi="Arial" w:cs="Arial"/>
          <w:szCs w:val="22"/>
        </w:rPr>
        <w:tab/>
        <w:t>Chair of the Scientific Committee of the National Pain Management Programme conference</w:t>
      </w:r>
    </w:p>
    <w:p w14:paraId="07EE832B" w14:textId="77777777" w:rsidR="000E4913" w:rsidRPr="005A02CE" w:rsidRDefault="000E4913" w:rsidP="000E4913">
      <w:pPr>
        <w:tabs>
          <w:tab w:val="left" w:pos="0"/>
        </w:tabs>
        <w:ind w:left="1276" w:hanging="709"/>
        <w:jc w:val="both"/>
        <w:rPr>
          <w:rFonts w:ascii="Arial" w:hAnsi="Arial" w:cs="Arial"/>
          <w:szCs w:val="22"/>
        </w:rPr>
      </w:pPr>
      <w:r w:rsidRPr="005A02CE">
        <w:rPr>
          <w:rFonts w:ascii="Arial" w:hAnsi="Arial" w:cs="Arial"/>
          <w:szCs w:val="22"/>
        </w:rPr>
        <w:t>2009</w:t>
      </w:r>
      <w:r w:rsidRPr="005A02CE">
        <w:rPr>
          <w:rFonts w:ascii="Arial" w:hAnsi="Arial" w:cs="Arial"/>
          <w:szCs w:val="22"/>
        </w:rPr>
        <w:tab/>
        <w:t>Co-opted Committee member of PMP SIG for the BPS</w:t>
      </w:r>
    </w:p>
    <w:p w14:paraId="642ABD85"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2009</w:t>
      </w:r>
      <w:r w:rsidRPr="005A02CE">
        <w:rPr>
          <w:rFonts w:ascii="Arial" w:hAnsi="Arial" w:cs="Arial"/>
          <w:szCs w:val="22"/>
        </w:rPr>
        <w:tab/>
        <w:t xml:space="preserve">Secretary of the Educational SIG of the British Pain Society </w:t>
      </w:r>
    </w:p>
    <w:p w14:paraId="56B57A4C"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2009</w:t>
      </w:r>
      <w:r w:rsidRPr="005A02CE">
        <w:rPr>
          <w:rFonts w:ascii="Arial" w:hAnsi="Arial" w:cs="Arial"/>
          <w:szCs w:val="22"/>
        </w:rPr>
        <w:tab/>
        <w:t>Executive member of National Education Survey research project group which received mention by CMO, Houses of Parliament and House of Lords</w:t>
      </w:r>
    </w:p>
    <w:p w14:paraId="0B218D6E"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2010</w:t>
      </w:r>
      <w:r w:rsidRPr="005A02CE">
        <w:rPr>
          <w:rFonts w:ascii="Arial" w:hAnsi="Arial" w:cs="Arial"/>
          <w:szCs w:val="22"/>
        </w:rPr>
        <w:tab/>
        <w:t>Editor of proceedings of CLIPS conference, Montreal</w:t>
      </w:r>
    </w:p>
    <w:p w14:paraId="213B63F1"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2010</w:t>
      </w:r>
      <w:r w:rsidRPr="005A02CE">
        <w:rPr>
          <w:rFonts w:ascii="Arial" w:hAnsi="Arial" w:cs="Arial"/>
          <w:szCs w:val="22"/>
        </w:rPr>
        <w:tab/>
        <w:t>Chair of multidisciplinary National directional study for PMPs</w:t>
      </w:r>
    </w:p>
    <w:p w14:paraId="7E75EA1E"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2010</w:t>
      </w:r>
      <w:r w:rsidRPr="005A02CE">
        <w:rPr>
          <w:rFonts w:ascii="Arial" w:hAnsi="Arial" w:cs="Arial"/>
          <w:szCs w:val="22"/>
        </w:rPr>
        <w:tab/>
        <w:t xml:space="preserve">Chair of evidence-based standards group for rehabilitation in pain management in the UK to produce first evidence-based guidance </w:t>
      </w:r>
    </w:p>
    <w:p w14:paraId="0CA36B60"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2010</w:t>
      </w:r>
      <w:r w:rsidRPr="005A02CE">
        <w:rPr>
          <w:rFonts w:ascii="Arial" w:hAnsi="Arial" w:cs="Arial"/>
          <w:szCs w:val="22"/>
        </w:rPr>
        <w:tab/>
        <w:t>Scientific committee member for IASP educational conference, Toronto</w:t>
      </w:r>
    </w:p>
    <w:p w14:paraId="745AF9B2"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2011</w:t>
      </w:r>
      <w:r w:rsidRPr="005A02CE">
        <w:rPr>
          <w:rFonts w:ascii="Arial" w:hAnsi="Arial" w:cs="Arial"/>
          <w:szCs w:val="22"/>
        </w:rPr>
        <w:tab/>
        <w:t>Co-author BPS undergraduate interdisciplinary curriculum</w:t>
      </w:r>
    </w:p>
    <w:p w14:paraId="612A07DD"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2012</w:t>
      </w:r>
      <w:r w:rsidRPr="005A02CE">
        <w:rPr>
          <w:rFonts w:ascii="Arial" w:hAnsi="Arial" w:cs="Arial"/>
          <w:szCs w:val="22"/>
        </w:rPr>
        <w:tab/>
        <w:t>Chair of organising committee for CLIPS conferences, Lake Como, Italy</w:t>
      </w:r>
    </w:p>
    <w:p w14:paraId="247CA033"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2012</w:t>
      </w:r>
      <w:r w:rsidRPr="005A02CE">
        <w:rPr>
          <w:rFonts w:ascii="Arial" w:hAnsi="Arial" w:cs="Arial"/>
          <w:szCs w:val="22"/>
        </w:rPr>
        <w:tab/>
        <w:t>Moderator for Cardiff University for National Pain degree</w:t>
      </w:r>
    </w:p>
    <w:p w14:paraId="5C1A821E"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2012</w:t>
      </w:r>
      <w:r w:rsidRPr="005A02CE">
        <w:rPr>
          <w:rFonts w:ascii="Arial" w:hAnsi="Arial" w:cs="Arial"/>
          <w:szCs w:val="22"/>
        </w:rPr>
        <w:tab/>
        <w:t xml:space="preserve">Organiser of education think-tank on defining the boundaries to communication between lawyers and professionals, CLIPS </w:t>
      </w:r>
    </w:p>
    <w:p w14:paraId="7FFE9E93"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2013</w:t>
      </w:r>
      <w:r w:rsidRPr="005A02CE">
        <w:rPr>
          <w:rFonts w:ascii="Arial" w:hAnsi="Arial" w:cs="Arial"/>
          <w:szCs w:val="22"/>
        </w:rPr>
        <w:tab/>
        <w:t>Section editor for Department of Health E-learning covering pain treatments, rehabilitation and self-management</w:t>
      </w:r>
    </w:p>
    <w:p w14:paraId="661659E6"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lastRenderedPageBreak/>
        <w:t>2013</w:t>
      </w:r>
      <w:r w:rsidRPr="005A02CE">
        <w:rPr>
          <w:rFonts w:ascii="Arial" w:hAnsi="Arial" w:cs="Arial"/>
          <w:szCs w:val="22"/>
        </w:rPr>
        <w:tab/>
        <w:t>Chair of Update Group for Standards in Paediatric Pain</w:t>
      </w:r>
    </w:p>
    <w:p w14:paraId="0283A6FF"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2013</w:t>
      </w:r>
      <w:r w:rsidRPr="005A02CE">
        <w:rPr>
          <w:rFonts w:ascii="Arial" w:hAnsi="Arial" w:cs="Arial"/>
          <w:szCs w:val="22"/>
        </w:rPr>
        <w:tab/>
        <w:t>Coordinator of National survey to direct FPM educational provision</w:t>
      </w:r>
    </w:p>
    <w:p w14:paraId="0FAA4155"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2013</w:t>
      </w:r>
      <w:r w:rsidRPr="005A02CE">
        <w:rPr>
          <w:rFonts w:ascii="Arial" w:hAnsi="Arial" w:cs="Arial"/>
          <w:szCs w:val="22"/>
        </w:rPr>
        <w:tab/>
        <w:t xml:space="preserve">Chair of organising committee CLIPS conferences Argentina 2014/Tokyo 2016 </w:t>
      </w:r>
    </w:p>
    <w:p w14:paraId="1199124E"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2016</w:t>
      </w:r>
      <w:r w:rsidRPr="005A02CE">
        <w:rPr>
          <w:rFonts w:ascii="Arial" w:hAnsi="Arial" w:cs="Arial"/>
          <w:szCs w:val="22"/>
        </w:rPr>
        <w:tab/>
        <w:t>Member of the IASP Publication Task Force</w:t>
      </w:r>
    </w:p>
    <w:p w14:paraId="385FFC33"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2020</w:t>
      </w:r>
      <w:r w:rsidRPr="005A02CE">
        <w:rPr>
          <w:rFonts w:ascii="Arial" w:hAnsi="Arial" w:cs="Arial"/>
          <w:szCs w:val="22"/>
        </w:rPr>
        <w:tab/>
        <w:t>International IASP educational taskforce member</w:t>
      </w:r>
    </w:p>
    <w:p w14:paraId="555AFD67" w14:textId="77777777" w:rsidR="000E4913" w:rsidRPr="005A02CE" w:rsidRDefault="000E4913" w:rsidP="000E4913">
      <w:pPr>
        <w:ind w:left="1276" w:hanging="709"/>
        <w:jc w:val="both"/>
        <w:rPr>
          <w:rFonts w:ascii="Arial" w:hAnsi="Arial" w:cs="Arial"/>
          <w:szCs w:val="22"/>
        </w:rPr>
      </w:pPr>
      <w:r w:rsidRPr="005A02CE">
        <w:rPr>
          <w:rFonts w:ascii="Arial" w:hAnsi="Arial" w:cs="Arial"/>
          <w:szCs w:val="22"/>
        </w:rPr>
        <w:t>2020</w:t>
      </w:r>
      <w:r w:rsidRPr="005A02CE">
        <w:rPr>
          <w:rFonts w:ascii="Arial" w:hAnsi="Arial" w:cs="Arial"/>
          <w:szCs w:val="22"/>
        </w:rPr>
        <w:tab/>
        <w:t>EFIC educational advisor</w:t>
      </w:r>
    </w:p>
    <w:p w14:paraId="106F2458" w14:textId="066B9FD1" w:rsidR="005442D6" w:rsidRDefault="005442D6"/>
    <w:sectPr w:rsidR="00544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13"/>
    <w:rsid w:val="000E4913"/>
    <w:rsid w:val="00104403"/>
    <w:rsid w:val="00544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C9CC"/>
  <w15:chartTrackingRefBased/>
  <w15:docId w15:val="{2B9038C1-3F32-497A-887D-26CBD0A3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913"/>
    <w:pPr>
      <w:spacing w:after="80" w:line="240" w:lineRule="auto"/>
    </w:pPr>
    <w:rPr>
      <w:rFonts w:ascii="Arial Narrow" w:eastAsiaTheme="minorEastAsia" w:hAnsi="Arial Narrow" w:cs="Times New Roman"/>
      <w:kern w:val="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1342</Words>
  <Characters>7653</Characters>
  <Application>Microsoft Office Word</Application>
  <DocSecurity>0</DocSecurity>
  <Lines>63</Lines>
  <Paragraphs>17</Paragraphs>
  <ScaleCrop>false</ScaleCrop>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Wilkinson</dc:creator>
  <cp:keywords/>
  <dc:description/>
  <cp:lastModifiedBy>Paul Wilkinson</cp:lastModifiedBy>
  <cp:revision>1</cp:revision>
  <dcterms:created xsi:type="dcterms:W3CDTF">2024-02-04T14:52:00Z</dcterms:created>
  <dcterms:modified xsi:type="dcterms:W3CDTF">2024-02-04T14:52:00Z</dcterms:modified>
</cp:coreProperties>
</file>